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1C" w:rsidRDefault="0091471C">
      <w:pPr>
        <w:rPr>
          <w:rFonts w:ascii="Constantia" w:hAnsi="Constantia"/>
          <w:b/>
          <w:sz w:val="28"/>
          <w:szCs w:val="28"/>
        </w:rPr>
      </w:pPr>
      <w:bookmarkStart w:id="0" w:name="_GoBack"/>
      <w:bookmarkEnd w:id="0"/>
    </w:p>
    <w:p w:rsidR="00692382" w:rsidRPr="00B40077" w:rsidRDefault="00692382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The Teacher’s Guide to Social Media</w:t>
      </w:r>
    </w:p>
    <w:p w:rsidR="0091471C" w:rsidRPr="00B40077" w:rsidRDefault="0091471C">
      <w:pPr>
        <w:rPr>
          <w:rFonts w:ascii="Constantia" w:hAnsi="Constantia"/>
          <w:sz w:val="28"/>
          <w:szCs w:val="28"/>
        </w:rPr>
      </w:pPr>
    </w:p>
    <w:p w:rsidR="0091471C" w:rsidRPr="00B40077" w:rsidRDefault="0091471C">
      <w:pPr>
        <w:rPr>
          <w:rFonts w:ascii="Constantia" w:hAnsi="Constantia"/>
          <w:sz w:val="28"/>
          <w:szCs w:val="28"/>
        </w:rPr>
      </w:pPr>
      <w:r w:rsidRPr="00B40077">
        <w:rPr>
          <w:rFonts w:ascii="Constantia" w:hAnsi="Constantia"/>
          <w:sz w:val="28"/>
          <w:szCs w:val="28"/>
        </w:rPr>
        <w:t>1.  Create a handout or slide presentation that teaches me how to use any of the following social media in the classroom:  Twitter, Snapchat, Facebook, Instagram, and any other you think I should know about.</w:t>
      </w:r>
    </w:p>
    <w:p w:rsidR="0091471C" w:rsidRPr="00B40077" w:rsidRDefault="0091471C">
      <w:pPr>
        <w:rPr>
          <w:rFonts w:ascii="Constantia" w:hAnsi="Constantia"/>
          <w:sz w:val="28"/>
          <w:szCs w:val="28"/>
        </w:rPr>
      </w:pPr>
      <w:r w:rsidRPr="00B40077">
        <w:rPr>
          <w:rFonts w:ascii="Constantia" w:hAnsi="Constantia"/>
          <w:sz w:val="28"/>
          <w:szCs w:val="28"/>
        </w:rPr>
        <w:t xml:space="preserve">2.  </w:t>
      </w:r>
      <w:proofErr w:type="gramStart"/>
      <w:r w:rsidRPr="00B40077">
        <w:rPr>
          <w:rFonts w:ascii="Constantia" w:hAnsi="Constantia"/>
          <w:sz w:val="28"/>
          <w:szCs w:val="28"/>
        </w:rPr>
        <w:t>Be</w:t>
      </w:r>
      <w:proofErr w:type="gramEnd"/>
      <w:r w:rsidRPr="00B40077">
        <w:rPr>
          <w:rFonts w:ascii="Constantia" w:hAnsi="Constantia"/>
          <w:sz w:val="28"/>
          <w:szCs w:val="28"/>
        </w:rPr>
        <w:t xml:space="preserve"> creative!  Remember I am not a di</w:t>
      </w:r>
      <w:r w:rsidR="00A1369D">
        <w:rPr>
          <w:rFonts w:ascii="Constantia" w:hAnsi="Constantia"/>
          <w:sz w:val="28"/>
          <w:szCs w:val="28"/>
        </w:rPr>
        <w:t>git</w:t>
      </w:r>
      <w:r w:rsidRPr="00B40077">
        <w:rPr>
          <w:rFonts w:ascii="Constantia" w:hAnsi="Constantia"/>
          <w:sz w:val="28"/>
          <w:szCs w:val="28"/>
        </w:rPr>
        <w:t>al native so it need</w:t>
      </w:r>
      <w:r w:rsidR="0059763F">
        <w:rPr>
          <w:rFonts w:ascii="Constantia" w:hAnsi="Constantia"/>
          <w:sz w:val="28"/>
          <w:szCs w:val="28"/>
        </w:rPr>
        <w:t>s</w:t>
      </w:r>
      <w:r w:rsidRPr="00B40077">
        <w:rPr>
          <w:rFonts w:ascii="Constantia" w:hAnsi="Constantia"/>
          <w:sz w:val="28"/>
          <w:szCs w:val="28"/>
        </w:rPr>
        <w:t xml:space="preserve"> to be</w:t>
      </w:r>
      <w:r w:rsidR="0059763F">
        <w:rPr>
          <w:rFonts w:ascii="Constantia" w:hAnsi="Constantia"/>
          <w:sz w:val="28"/>
          <w:szCs w:val="28"/>
        </w:rPr>
        <w:t xml:space="preserve"> more like</w:t>
      </w:r>
      <w:r w:rsidRPr="00B40077">
        <w:rPr>
          <w:rFonts w:ascii="Constantia" w:hAnsi="Constantia"/>
          <w:sz w:val="28"/>
          <w:szCs w:val="28"/>
        </w:rPr>
        <w:t xml:space="preserve"> “The Dummies Guide to Social Media”</w:t>
      </w:r>
      <w:r w:rsidR="00692382" w:rsidRPr="00692382">
        <w:rPr>
          <w:rFonts w:ascii="Constantia" w:hAnsi="Constantia"/>
          <w:sz w:val="28"/>
          <w:szCs w:val="28"/>
        </w:rPr>
        <w:sym w:font="Wingdings" w:char="F04A"/>
      </w:r>
      <w:r w:rsidR="00692382">
        <w:rPr>
          <w:rFonts w:ascii="Constantia" w:hAnsi="Constantia"/>
          <w:sz w:val="28"/>
          <w:szCs w:val="28"/>
        </w:rPr>
        <w:t xml:space="preserve"> </w:t>
      </w:r>
    </w:p>
    <w:p w:rsidR="0091471C" w:rsidRPr="00B40077" w:rsidRDefault="0091471C">
      <w:pPr>
        <w:rPr>
          <w:rFonts w:ascii="Constantia" w:hAnsi="Constantia"/>
          <w:sz w:val="28"/>
          <w:szCs w:val="28"/>
        </w:rPr>
      </w:pPr>
      <w:r w:rsidRPr="00B40077">
        <w:rPr>
          <w:rFonts w:ascii="Constantia" w:hAnsi="Constantia"/>
          <w:sz w:val="28"/>
          <w:szCs w:val="28"/>
        </w:rPr>
        <w:t xml:space="preserve">3.  You can work in pairs or groups.  This can count as a quiz grade if </w:t>
      </w:r>
      <w:proofErr w:type="gramStart"/>
      <w:r w:rsidRPr="00B40077">
        <w:rPr>
          <w:rFonts w:ascii="Constantia" w:hAnsi="Constantia"/>
          <w:sz w:val="28"/>
          <w:szCs w:val="28"/>
        </w:rPr>
        <w:t>you’d</w:t>
      </w:r>
      <w:proofErr w:type="gramEnd"/>
      <w:r w:rsidRPr="00B40077">
        <w:rPr>
          <w:rFonts w:ascii="Constantia" w:hAnsi="Constantia"/>
          <w:sz w:val="28"/>
          <w:szCs w:val="28"/>
        </w:rPr>
        <w:t xml:space="preserve"> like or extra credit to the lowest grade this marking period.  You decide</w:t>
      </w:r>
      <w:r w:rsidR="0059763F">
        <w:rPr>
          <w:rFonts w:ascii="Constantia" w:hAnsi="Constantia"/>
          <w:sz w:val="28"/>
          <w:szCs w:val="28"/>
        </w:rPr>
        <w:t>!</w:t>
      </w:r>
      <w:r w:rsidR="00692382">
        <w:rPr>
          <w:rFonts w:ascii="Constantia" w:hAnsi="Constantia"/>
          <w:sz w:val="28"/>
          <w:szCs w:val="28"/>
        </w:rPr>
        <w:t xml:space="preserve">  We will discuss this on Wednesday as well as continue to read Streetcar.</w:t>
      </w:r>
    </w:p>
    <w:p w:rsidR="0091471C" w:rsidRDefault="0091471C"/>
    <w:sectPr w:rsidR="009147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BF" w:rsidRDefault="006620BF" w:rsidP="00B40077">
      <w:pPr>
        <w:spacing w:after="0" w:line="240" w:lineRule="auto"/>
      </w:pPr>
      <w:r>
        <w:separator/>
      </w:r>
    </w:p>
  </w:endnote>
  <w:endnote w:type="continuationSeparator" w:id="0">
    <w:p w:rsidR="006620BF" w:rsidRDefault="006620BF" w:rsidP="00B4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BF" w:rsidRDefault="006620BF" w:rsidP="00B40077">
      <w:pPr>
        <w:spacing w:after="0" w:line="240" w:lineRule="auto"/>
      </w:pPr>
      <w:r>
        <w:separator/>
      </w:r>
    </w:p>
  </w:footnote>
  <w:footnote w:type="continuationSeparator" w:id="0">
    <w:p w:rsidR="006620BF" w:rsidRDefault="006620BF" w:rsidP="00B4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77" w:rsidRDefault="00B40077">
    <w:pPr>
      <w:pStyle w:val="Header"/>
    </w:pPr>
    <w:r>
      <w:t xml:space="preserve">Mrs. </w:t>
    </w:r>
    <w:proofErr w:type="spellStart"/>
    <w:r>
      <w:t>Opaleski</w:t>
    </w:r>
    <w:proofErr w:type="spellEnd"/>
    <w:r>
      <w:t xml:space="preserve"> – AP Language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C"/>
    <w:rsid w:val="00234159"/>
    <w:rsid w:val="0059763F"/>
    <w:rsid w:val="006620BF"/>
    <w:rsid w:val="00692382"/>
    <w:rsid w:val="0091471C"/>
    <w:rsid w:val="00A1369D"/>
    <w:rsid w:val="00B40077"/>
    <w:rsid w:val="00DA1FC8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101D"/>
  <w15:chartTrackingRefBased/>
  <w15:docId w15:val="{3089A82A-24E9-47BB-834B-7DDCB1B6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077"/>
  </w:style>
  <w:style w:type="paragraph" w:styleId="Footer">
    <w:name w:val="footer"/>
    <w:basedOn w:val="Normal"/>
    <w:link w:val="FooterChar"/>
    <w:uiPriority w:val="99"/>
    <w:unhideWhenUsed/>
    <w:rsid w:val="00B40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2</cp:revision>
  <dcterms:created xsi:type="dcterms:W3CDTF">2018-06-01T16:26:00Z</dcterms:created>
  <dcterms:modified xsi:type="dcterms:W3CDTF">2018-06-01T16:26:00Z</dcterms:modified>
</cp:coreProperties>
</file>